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Open Sans" w:cs="Open Sans" w:eastAsia="Open Sans" w:hAnsi="Open Sans"/>
          <w:sz w:val="19"/>
          <w:szCs w:val="19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19"/>
              <w:szCs w:val="19"/>
              <w:rtl w:val="0"/>
            </w:rPr>
            <w:t xml:space="preserve">ДОГОВОР №____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оказания услуг по техническому обслуживанию и ремонту оргтехники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г. Москва «__» __.20__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1 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Исполнитель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обязуется оказать услуги по техническому обслуживанию и ремонту оргтехники, заправке и восстановлению картриджей для принтеров, копировальных аппаратов и МФУ (многофункциональных устройств)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2 Услуги по техническому обслуживанию включают в себя проверочные, диагностические, регулировочные, профилактические работы, обеспечивающие работоспособность и исправность оргтехники, ремонт оргтехники состоит в замене деталей и комплектующих и проводится при обнаружении неисправностей предоставленной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Заказчиком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оргтехники.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2. Рабочими днями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, для выполнения услуг по настоящему договору являются все календарные дни, кроме праздничных дней, а также субботы и воскресенья.</w:t>
      </w:r>
    </w:p>
    <w:p w:rsidR="00000000" w:rsidDel="00000000" w:rsidP="00000000" w:rsidRDefault="00000000" w:rsidRPr="00000000" w14:paraId="00000008">
      <w:pPr>
        <w:numPr>
          <w:ilvl w:val="1"/>
          <w:numId w:val="7"/>
        </w:numPr>
        <w:shd w:fill="ffffff" w:val="clear"/>
        <w:spacing w:after="0" w:before="0" w:lineRule="auto"/>
        <w:ind w:left="144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3. На картриджи, заправленные и восстановленные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Исполнителем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, предоставляется гарантия на весь период рекомендуемого ресурса печати, на ремонтные работы предоставляется гарантия три месяца с момента подписания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Заказчиком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акта выполненных работ.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Порядок оказания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2.1. Основанием для оказания услуг является факт получения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Исполнителем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заявки от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 Прием заявок производится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Исполнителем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в рабочие дни с 09-00 до 18-00ч. по телефонам 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+7 (499) 391-27-78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 +7 (495) 760-09-46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 или по электронной почте 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zakaz@tonerdrug.ru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Срок выполнения заправки или восстановления картриджа — не более 48 (сорока восьми) часов с момента получения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Исполнителем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картриджа от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Заправка картриджа включает в себя разборку, чистку всех его компонентов, заполнение тонерного отделения тонером соответствующей марки и последующую сборку.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Восстановление картриджа включает в себя разборку, чистку всех его компонентов, замену израсходовавших свой ресурс или вышедших из строя компонентов (фоторецептор, ракель), заполнение тонерного отделения тонером соответствующей марки и сборку.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Заправка и восстановление картриджей производится на территории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, транспортировка картриджей или оргтехники осуществляется по согласованию —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Заказчиком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или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Исполнителем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Техническое обслуживание и ремонт оргтехники включает в себя диагностику предоставленного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Заказчиком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оборудования, его разборку, профилактические работы по очистке от пыли, тонера и иных загрязнений, замену вышедших из строя или выработавших свой ресурс деталей, сборку, тестовую проверку.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Исполнитель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оказывает услуги полностью собственными силами. При необходимости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Исполнитель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инструктирует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по правилам эксплуатации оборудования. Привлечение третьих лиц по инициативе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допускается только с предварительного согласия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2.6. 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Исполнитель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предоставляет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Заказчику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акт выполненных работ не позднее 3 (трех) дней, после окончания работ, согласованных с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Заказчиком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3.1. 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обязан: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3.1.1. В случае необходимости заправки одного или нескольких картриджей, или ремонта иного оборудования вызвать по телефону мастера (представителя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) с полным указанием в вызове марок картриджей (печатающей техники) и их количества, передать картриджи (оборудование) мастеру.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При обнаружении дефектов печати после заправки или восстановления картриджа, возникших по вине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, уведомить об этом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по телефону, передать картриджи мастеру для устранения дефектов.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before="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При отсутствии дефектов,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обязан подписать акт выполненных работ в течение 3 (Трех) рабочих дней с момента его получения, или направить мотивированный отказ от приемки оказанных услуг, в противном случае работы считаются принятыми и подлежат оплате согласно п. 3.1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Договора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3.1.4 В случае изменения адреса, телефона и банковских реквизитов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, своевременно уведомить об этом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 в письменном виде.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Производить оплату выполненных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Исполнителем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работ по настоящему договору согласно п.п. 4.1 — 4.2 настоящего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Договора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3.2. 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Исполнитель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обязан: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3.2.1. Выполнять обязанности по договору качественно в порядке, описанном в п.п. 2.3.-2.6, настоящего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Договора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 При невозможности выполнения обязанностей по договору уведомить об этом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в течение 48 (сорока восьми) часов с момента получения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Исполнителем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заявки от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3.2.2. При получении в течение гарантийного срока (согласно п. 1.3. настоящего договора) заявки от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об обнаружении дефектов печати после заправки или восстановления картриджа, возникших по вине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, направить мастера и устранить дефект в течение 48 (сорока восьми) часов с момента получения заявки.</w:t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3.2.3. Уведомлять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 необходимости оплаты в порядке, описанном в п. 4 настоящего договора.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before="280" w:lineRule="auto"/>
        <w:ind w:left="720" w:hanging="360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Условия 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4.1. Оплата считается произведенной с момента поступления денежных средств на расчетный счет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Исполнителя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rPr>
          <w:rFonts w:ascii="Open Sans" w:cs="Open Sans" w:eastAsia="Open Sans" w:hAnsi="Open Sans"/>
          <w:sz w:val="19"/>
          <w:szCs w:val="19"/>
        </w:rPr>
      </w:pP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4.2. В случае изменения стоимости обслуживания оборудования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Исполнитель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обязан предупредить об этом </w:t>
      </w:r>
      <w:r w:rsidDel="00000000" w:rsidR="00000000" w:rsidRPr="00000000">
        <w:rPr>
          <w:rFonts w:ascii="Open Sans" w:cs="Open Sans" w:eastAsia="Open Sans" w:hAnsi="Open Sans"/>
          <w:b w:val="1"/>
          <w:sz w:val="19"/>
          <w:szCs w:val="19"/>
          <w:rtl w:val="0"/>
        </w:rPr>
        <w:t xml:space="preserve">Заказчика</w:t>
      </w:r>
      <w:r w:rsidDel="00000000" w:rsidR="00000000" w:rsidRPr="00000000">
        <w:rPr>
          <w:rFonts w:ascii="Open Sans" w:cs="Open Sans" w:eastAsia="Open Sans" w:hAnsi="Open Sans"/>
          <w:sz w:val="19"/>
          <w:szCs w:val="19"/>
          <w:rtl w:val="0"/>
        </w:rPr>
        <w:t xml:space="preserve"> не позднее, чем за 14 (четырнадцать) календарных дней до момента предполагаемого изменения.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922A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9A29A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 w:val="1"/>
    <w:rsid w:val="009A29A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m+00seAFyQJu8Cm8ZnkoXzx1w==">AMUW2mXRBEQ+sRT0X2ozLhqkkaYYWXyYrrhMvSFWXulvwcRkC4wzTEdQq34f7yQyNGQn+pc7R8A0Hd/bzB5R2CQPF3QFYlqzWPvA4jT2XsMHzPz/gVVxO9t0WLnFa3+9p/XN9OkL18L5/CqL4XgD9XpEoW0UTeSIuQ==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2018-07-28T12:32:00Z</dcterms:created>
  <dc:creator>Dasha</dc:creator>
</cp:coreProperties>
</file>